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1C6" w:rsidRDefault="003C41C6" w:rsidP="003C41C6">
      <w:pPr>
        <w:jc w:val="both"/>
        <w:rPr>
          <w:rFonts w:ascii="Arial" w:hAnsi="Arial" w:cs="Arial"/>
          <w:sz w:val="28"/>
          <w:szCs w:val="28"/>
        </w:rPr>
      </w:pPr>
    </w:p>
    <w:p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6943B6">
        <w:rPr>
          <w:rFonts w:ascii="Arial" w:hAnsi="Arial" w:cs="Arial"/>
          <w:b/>
          <w:sz w:val="28"/>
          <w:szCs w:val="28"/>
        </w:rPr>
        <w:t>William Balling</w:t>
      </w:r>
    </w:p>
    <w:p w:rsidR="003C41C6" w:rsidRPr="008278A1" w:rsidRDefault="006943B6"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 xml:space="preserve">Assessor </w:t>
      </w:r>
    </w:p>
    <w:p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rsidR="003C41C6" w:rsidRPr="00A2027B" w:rsidRDefault="003C41C6" w:rsidP="003C41C6">
      <w:pPr>
        <w:jc w:val="both"/>
        <w:rPr>
          <w:sz w:val="28"/>
          <w:szCs w:val="28"/>
        </w:rPr>
      </w:pPr>
    </w:p>
    <w:p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Chief William P. Balling has served as the Chief of Police for the Sidney Ohio Police Department since 2012.  Prior to</w:t>
      </w:r>
      <w:r w:rsidR="0075770B">
        <w:rPr>
          <w:rFonts w:ascii="Arial" w:hAnsi="Arial" w:cs="Arial"/>
          <w:snapToGrid w:val="0"/>
          <w:sz w:val="24"/>
          <w:szCs w:val="24"/>
        </w:rPr>
        <w:t xml:space="preserve"> his current role, Chief</w:t>
      </w:r>
      <w:r>
        <w:rPr>
          <w:rFonts w:ascii="Arial" w:hAnsi="Arial" w:cs="Arial"/>
          <w:snapToGrid w:val="0"/>
          <w:sz w:val="24"/>
          <w:szCs w:val="24"/>
        </w:rPr>
        <w:t xml:space="preserve"> Balling served his community as a patrol officer, patrol sergeant, patrol lieutenant and administrative and operations captain.  As the Administrative Captain, Chief Balling supervised the communication section, obtained and administered grants and special projects and developed the department’s policies and procedures.  As Operations Captain, he supervised the Departments Patrol section, K-9 Unit and Tactical Response team and responsible for the departments training.</w:t>
      </w:r>
      <w:r w:rsidR="00EB3184">
        <w:rPr>
          <w:rFonts w:ascii="Arial" w:hAnsi="Arial" w:cs="Arial"/>
          <w:snapToGrid w:val="0"/>
          <w:sz w:val="24"/>
          <w:szCs w:val="24"/>
        </w:rPr>
        <w:t xml:space="preserve"> He is responsible for 54 employees within his department and manages a budget of approximately 5 million dollars.</w:t>
      </w:r>
      <w:r w:rsidR="009D6F64">
        <w:rPr>
          <w:rFonts w:ascii="Arial" w:hAnsi="Arial" w:cs="Arial"/>
          <w:snapToGrid w:val="0"/>
          <w:sz w:val="24"/>
          <w:szCs w:val="24"/>
        </w:rPr>
        <w:t xml:space="preserve">  His department is certified through the State of Ohio.</w:t>
      </w:r>
    </w:p>
    <w:p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rsidR="00A7322E"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graduated from Wright State University with a bachelor’s degree in Urban Administration and from Tiffin University with a master’s degree in Justice Administration.  He is also a graduate of Northwestern University’s School of Police Staff and Command, the Police Executive Leadership College and Certified Law Enforcement Executive Course.  Chief Balling </w:t>
      </w:r>
      <w:r w:rsidR="0075770B">
        <w:rPr>
          <w:rFonts w:ascii="Arial" w:hAnsi="Arial" w:cs="Arial"/>
          <w:snapToGrid w:val="0"/>
          <w:sz w:val="24"/>
          <w:szCs w:val="24"/>
        </w:rPr>
        <w:t>is a member of the Ohio Association of Chiefs of Police (OACP), and a member of the International Association of Chiefs of Police.</w:t>
      </w:r>
    </w:p>
    <w:p w:rsidR="006943B6" w:rsidRPr="009B7E87"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rsidR="0075770B" w:rsidRPr="009B7E87" w:rsidRDefault="0075770B" w:rsidP="0075770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currently is the Second Vice President for the OACP and sits on the </w:t>
      </w:r>
    </w:p>
    <w:p w:rsidR="00A7322E" w:rsidRPr="009B7E87" w:rsidRDefault="00A2027B"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sidRPr="009B7E87">
        <w:rPr>
          <w:rFonts w:ascii="Arial" w:hAnsi="Arial" w:cs="Arial"/>
          <w:snapToGrid w:val="0"/>
          <w:sz w:val="24"/>
          <w:szCs w:val="24"/>
        </w:rPr>
        <w:t xml:space="preserve">OACP’s </w:t>
      </w:r>
      <w:r w:rsidR="00A7322E" w:rsidRPr="009B7E87">
        <w:rPr>
          <w:rFonts w:ascii="Arial" w:hAnsi="Arial" w:cs="Arial"/>
          <w:snapToGrid w:val="0"/>
          <w:sz w:val="24"/>
          <w:szCs w:val="24"/>
        </w:rPr>
        <w:t>Adv</w:t>
      </w:r>
      <w:r w:rsidR="0075770B">
        <w:rPr>
          <w:rFonts w:ascii="Arial" w:hAnsi="Arial" w:cs="Arial"/>
          <w:snapToGrid w:val="0"/>
          <w:sz w:val="24"/>
          <w:szCs w:val="24"/>
        </w:rPr>
        <w:t>isory Services Policy Committee and Health and Wellness</w:t>
      </w:r>
      <w:r w:rsidRPr="009B7E87">
        <w:rPr>
          <w:rFonts w:ascii="Arial" w:hAnsi="Arial" w:cs="Arial"/>
          <w:snapToGrid w:val="0"/>
          <w:sz w:val="24"/>
          <w:szCs w:val="24"/>
        </w:rPr>
        <w:t xml:space="preserve"> Committee</w:t>
      </w:r>
      <w:r w:rsidR="00A7322E" w:rsidRPr="009B7E87">
        <w:rPr>
          <w:rFonts w:ascii="Arial" w:hAnsi="Arial" w:cs="Arial"/>
          <w:snapToGrid w:val="0"/>
          <w:sz w:val="24"/>
          <w:szCs w:val="24"/>
        </w:rPr>
        <w:t>.</w:t>
      </w:r>
      <w:r w:rsidRPr="009B7E87">
        <w:rPr>
          <w:rFonts w:ascii="Arial" w:hAnsi="Arial" w:cs="Arial"/>
          <w:snapToGrid w:val="0"/>
          <w:sz w:val="24"/>
          <w:szCs w:val="24"/>
        </w:rPr>
        <w:t xml:space="preserve"> Chief </w:t>
      </w:r>
      <w:r w:rsidR="00552E88">
        <w:rPr>
          <w:rFonts w:ascii="Arial" w:hAnsi="Arial" w:cs="Arial"/>
          <w:snapToGrid w:val="0"/>
          <w:sz w:val="24"/>
          <w:szCs w:val="24"/>
        </w:rPr>
        <w:t xml:space="preserve">Balling </w:t>
      </w:r>
      <w:r w:rsidR="0075770B">
        <w:rPr>
          <w:rFonts w:ascii="Arial" w:hAnsi="Arial" w:cs="Arial"/>
          <w:snapToGrid w:val="0"/>
          <w:sz w:val="24"/>
          <w:szCs w:val="24"/>
        </w:rPr>
        <w:t>also services as an Assessor for the Ohio Collaborative and grant reviewer for the Office of Criminal Justice Services.</w:t>
      </w:r>
      <w:r w:rsidR="00793344">
        <w:rPr>
          <w:rFonts w:ascii="Arial" w:hAnsi="Arial" w:cs="Arial"/>
          <w:snapToGrid w:val="0"/>
          <w:sz w:val="24"/>
          <w:szCs w:val="24"/>
        </w:rPr>
        <w:t xml:space="preserve"> Chief Balling also serves as an Instructor for the Bureau of Justice Administration’s VALOR health and wellness programs.</w:t>
      </w:r>
    </w:p>
    <w:p w:rsidR="00D506FD" w:rsidRDefault="00D506FD" w:rsidP="00D506FD">
      <w:pPr>
        <w:rPr>
          <w:rFonts w:ascii="Arial" w:hAnsi="Arial" w:cs="Arial"/>
          <w:sz w:val="24"/>
          <w:szCs w:val="24"/>
        </w:rPr>
      </w:pPr>
    </w:p>
    <w:p w:rsidR="008278A1" w:rsidRPr="009B7E87" w:rsidRDefault="008278A1" w:rsidP="00D506FD">
      <w:pPr>
        <w:rPr>
          <w:rFonts w:ascii="Arial" w:hAnsi="Arial" w:cs="Arial"/>
          <w:sz w:val="24"/>
          <w:szCs w:val="24"/>
        </w:rPr>
      </w:pPr>
    </w:p>
    <w:p w:rsidR="009D44FA" w:rsidRPr="00552E88" w:rsidRDefault="00552E88" w:rsidP="00552E88">
      <w:pPr>
        <w:jc w:val="right"/>
        <w:rPr>
          <w:rFonts w:ascii="Arial" w:hAnsi="Arial" w:cs="Arial"/>
          <w:sz w:val="22"/>
          <w:szCs w:val="24"/>
        </w:rPr>
      </w:pPr>
      <w:r w:rsidRPr="00552E88">
        <w:rPr>
          <w:rFonts w:ascii="Arial" w:hAnsi="Arial" w:cs="Arial"/>
          <w:sz w:val="22"/>
          <w:szCs w:val="24"/>
        </w:rPr>
        <w:t>1</w:t>
      </w:r>
      <w:r w:rsidR="00793344">
        <w:rPr>
          <w:rFonts w:ascii="Arial" w:hAnsi="Arial" w:cs="Arial"/>
          <w:sz w:val="22"/>
          <w:szCs w:val="24"/>
        </w:rPr>
        <w:t>0</w:t>
      </w:r>
      <w:r w:rsidRPr="00552E88">
        <w:rPr>
          <w:rFonts w:ascii="Arial" w:hAnsi="Arial" w:cs="Arial"/>
          <w:sz w:val="22"/>
          <w:szCs w:val="24"/>
        </w:rPr>
        <w:t>/1</w:t>
      </w:r>
      <w:r w:rsidR="00793344">
        <w:rPr>
          <w:rFonts w:ascii="Arial" w:hAnsi="Arial" w:cs="Arial"/>
          <w:sz w:val="22"/>
          <w:szCs w:val="24"/>
        </w:rPr>
        <w:t>9</w:t>
      </w:r>
      <w:bookmarkStart w:id="0" w:name="_GoBack"/>
      <w:bookmarkEnd w:id="0"/>
    </w:p>
    <w:sectPr w:rsidR="009D44FA" w:rsidRPr="00552E88" w:rsidSect="00801A43">
      <w:headerReference w:type="default"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65B" w:rsidRDefault="00D0465B">
      <w:r>
        <w:separator/>
      </w:r>
    </w:p>
  </w:endnote>
  <w:endnote w:type="continuationSeparator" w:id="0">
    <w:p w:rsidR="00D0465B" w:rsidRDefault="00D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65B" w:rsidRDefault="00D0465B">
      <w:r>
        <w:separator/>
      </w:r>
    </w:p>
  </w:footnote>
  <w:footnote w:type="continuationSeparator" w:id="0">
    <w:p w:rsidR="00D0465B" w:rsidRDefault="00D04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2B" w:rsidRPr="00747416" w:rsidRDefault="00A2027B" w:rsidP="003C41C6">
    <w:pPr>
      <w:pStyle w:val="Header"/>
      <w:jc w:val="center"/>
      <w:rPr>
        <w:sz w:val="12"/>
        <w:szCs w:val="12"/>
      </w:rPr>
    </w:pPr>
    <w:r>
      <w:rPr>
        <w:noProof/>
      </w:rPr>
      <w:drawing>
        <wp:inline distT="0" distB="0" distL="0" distR="0">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59"/>
    <w:rsid w:val="00070D3A"/>
    <w:rsid w:val="00157645"/>
    <w:rsid w:val="00171F3C"/>
    <w:rsid w:val="00252899"/>
    <w:rsid w:val="00262110"/>
    <w:rsid w:val="002B1B2C"/>
    <w:rsid w:val="002B3894"/>
    <w:rsid w:val="002E2199"/>
    <w:rsid w:val="00367AE0"/>
    <w:rsid w:val="003A3032"/>
    <w:rsid w:val="003B56D8"/>
    <w:rsid w:val="003C41C6"/>
    <w:rsid w:val="003E2C6C"/>
    <w:rsid w:val="003F3E4E"/>
    <w:rsid w:val="00552E88"/>
    <w:rsid w:val="0059108C"/>
    <w:rsid w:val="00664EC4"/>
    <w:rsid w:val="00670ED1"/>
    <w:rsid w:val="006943B6"/>
    <w:rsid w:val="00727B99"/>
    <w:rsid w:val="0075496B"/>
    <w:rsid w:val="0075770B"/>
    <w:rsid w:val="00793344"/>
    <w:rsid w:val="007D6C8C"/>
    <w:rsid w:val="007F0D89"/>
    <w:rsid w:val="00801A43"/>
    <w:rsid w:val="008278A1"/>
    <w:rsid w:val="00832D3F"/>
    <w:rsid w:val="00853077"/>
    <w:rsid w:val="00875826"/>
    <w:rsid w:val="008844EF"/>
    <w:rsid w:val="00921A89"/>
    <w:rsid w:val="00932792"/>
    <w:rsid w:val="00952CD3"/>
    <w:rsid w:val="00996084"/>
    <w:rsid w:val="009B7E87"/>
    <w:rsid w:val="009D44FA"/>
    <w:rsid w:val="009D6F64"/>
    <w:rsid w:val="00A2027B"/>
    <w:rsid w:val="00A7322E"/>
    <w:rsid w:val="00A7745C"/>
    <w:rsid w:val="00AB48FB"/>
    <w:rsid w:val="00B43073"/>
    <w:rsid w:val="00B9001A"/>
    <w:rsid w:val="00BF5384"/>
    <w:rsid w:val="00D0465B"/>
    <w:rsid w:val="00D506FD"/>
    <w:rsid w:val="00D55F35"/>
    <w:rsid w:val="00D61F53"/>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Miller</cp:lastModifiedBy>
  <cp:revision>3</cp:revision>
  <dcterms:created xsi:type="dcterms:W3CDTF">2019-10-18T18:11:00Z</dcterms:created>
  <dcterms:modified xsi:type="dcterms:W3CDTF">2019-10-18T18:12:00Z</dcterms:modified>
</cp:coreProperties>
</file>